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6E" w:rsidRPr="00C61E6E" w:rsidRDefault="00C61E6E" w:rsidP="00C61E6E">
      <w:pPr>
        <w:spacing w:after="420" w:line="240" w:lineRule="auto"/>
        <w:outlineLvl w:val="0"/>
        <w:rPr>
          <w:rFonts w:ascii="Arial" w:eastAsia="Times New Roman" w:hAnsi="Arial" w:cs="Arial"/>
          <w:color w:val="222222"/>
          <w:kern w:val="36"/>
          <w:sz w:val="66"/>
          <w:szCs w:val="66"/>
          <w:lang w:eastAsia="ru-RU"/>
        </w:rPr>
      </w:pPr>
      <w:r w:rsidRPr="00C61E6E">
        <w:rPr>
          <w:rFonts w:ascii="Arial" w:eastAsia="Times New Roman" w:hAnsi="Arial" w:cs="Arial"/>
          <w:color w:val="222222"/>
          <w:kern w:val="36"/>
          <w:sz w:val="66"/>
          <w:szCs w:val="66"/>
          <w:lang w:eastAsia="ru-RU"/>
        </w:rPr>
        <w:t>Лимонная кислота безводная</w:t>
      </w:r>
    </w:p>
    <w:p w:rsidR="00C61E6E" w:rsidRPr="00C61E6E" w:rsidRDefault="00C61E6E" w:rsidP="00C61E6E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Синонимы: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2-Оксипропан-1,2,3-трикарбоновая кислота, безводная, лимонная кислота</w:t>
      </w:r>
    </w:p>
    <w:p w:rsidR="00C61E6E" w:rsidRPr="00C61E6E" w:rsidRDefault="00C61E6E" w:rsidP="00C61E6E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предлагаем Лимонную кислоту безводную по выгодным ценам с доставкой по</w:t>
      </w:r>
      <w:r w:rsidR="00AC59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Крыму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tbl>
      <w:tblPr>
        <w:tblW w:w="8700" w:type="dxa"/>
        <w:tblBorders>
          <w:bottom w:val="single" w:sz="12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4"/>
        <w:gridCol w:w="2776"/>
      </w:tblGrid>
      <w:tr w:rsidR="00C61E6E" w:rsidRPr="00C61E6E" w:rsidTr="00C61E6E">
        <w:trPr>
          <w:trHeight w:val="480"/>
        </w:trPr>
        <w:tc>
          <w:tcPr>
            <w:tcW w:w="0" w:type="auto"/>
            <w:shd w:val="clear" w:color="auto" w:fill="A83B4D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  <w:r w:rsidRPr="00C61E6E"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  <w:t>Спецификация</w:t>
            </w:r>
          </w:p>
        </w:tc>
        <w:tc>
          <w:tcPr>
            <w:tcW w:w="0" w:type="auto"/>
            <w:shd w:val="clear" w:color="auto" w:fill="A83B4D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</w:p>
        </w:tc>
      </w:tr>
      <w:tr w:rsidR="00C61E6E" w:rsidRPr="00C61E6E" w:rsidTr="00C61E6E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Молекулярная Масса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192.125</w:t>
            </w:r>
          </w:p>
        </w:tc>
      </w:tr>
      <w:tr w:rsidR="00C61E6E" w:rsidRPr="00C61E6E" w:rsidTr="00C61E6E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основного вещества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99.72 %</w:t>
            </w:r>
          </w:p>
        </w:tc>
      </w:tr>
      <w:tr w:rsidR="00C61E6E" w:rsidRPr="00C61E6E" w:rsidTr="00C61E6E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воды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0,2434 %</w:t>
            </w:r>
          </w:p>
        </w:tc>
      </w:tr>
      <w:tr w:rsidR="00C61E6E" w:rsidRPr="00C61E6E" w:rsidTr="00C61E6E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тяжелых металлов (</w:t>
            </w:r>
            <w:proofErr w:type="spellStart"/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Pb</w:t>
            </w:r>
            <w:proofErr w:type="spellEnd"/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менее 0,0002%</w:t>
            </w:r>
          </w:p>
        </w:tc>
      </w:tr>
      <w:tr w:rsidR="00C61E6E" w:rsidRPr="00C61E6E" w:rsidTr="00C61E6E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оксалатов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менее 0,003 %</w:t>
            </w:r>
          </w:p>
        </w:tc>
      </w:tr>
      <w:tr w:rsidR="00C61E6E" w:rsidRPr="00C61E6E" w:rsidTr="00C61E6E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сульфатов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менее 0,0005 %</w:t>
            </w:r>
          </w:p>
        </w:tc>
      </w:tr>
      <w:tr w:rsidR="00C61E6E" w:rsidRPr="00C61E6E" w:rsidTr="00C61E6E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хлоридов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менее 0,0015 %</w:t>
            </w:r>
          </w:p>
        </w:tc>
      </w:tr>
      <w:tr w:rsidR="00C61E6E" w:rsidRPr="00C61E6E" w:rsidTr="00C61E6E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кальция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менее 0,003 %</w:t>
            </w:r>
          </w:p>
        </w:tc>
      </w:tr>
      <w:tr w:rsidR="00C61E6E" w:rsidRPr="00C61E6E" w:rsidTr="00C61E6E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</w:t>
            </w:r>
            <w:proofErr w:type="spellStart"/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сульфатированной</w:t>
            </w:r>
            <w:proofErr w:type="spellEnd"/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золы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C61E6E" w:rsidRPr="00C61E6E" w:rsidRDefault="00C61E6E" w:rsidP="00C61E6E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E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0,024 %</w:t>
            </w:r>
          </w:p>
        </w:tc>
      </w:tr>
    </w:tbl>
    <w:p w:rsidR="00C61E6E" w:rsidRPr="00C61E6E" w:rsidRDefault="00C61E6E" w:rsidP="00C61E6E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Лимонная кис</w:t>
      </w:r>
      <w:r w:rsidR="00AC59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лота безводная (С6Н8О7) — мелко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кристаллический порошок белого цвета. В отличие от моногидрата, в ее кристаллической решетке нет молекул воды, только лимонная кислота, поэтому она и называется безводной. Пищевая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безводная лимонная кислота хорошо растворима в воде и этаноле. Лимонная кислота — натуральный или синтетический антиоксидант. Содержится во многих плодах: цитрусовых, клюкве, гранатах, ананасах. Вкус чисто кислый, не вяжущий. Участвует в обмене веществ в организме. Лимонная кислота общие для всех карбоновых кислот свойства.</w:t>
      </w:r>
    </w:p>
    <w:p w:rsidR="00C61E6E" w:rsidRPr="00C61E6E" w:rsidRDefault="00C61E6E" w:rsidP="00C61E6E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90700" cy="1390650"/>
            <wp:effectExtent l="19050" t="0" r="0" b="0"/>
            <wp:wrapSquare wrapText="bothSides"/>
            <wp:docPr id="2" name="Рисунок 2" descr="http://mcd-chemicals.ru/wp-content/uploads/2014/05/iCAPVN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cd-chemicals.ru/wp-content/uploads/2014/05/iCAPVN3C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Соли и эфиры лимонной кислоты называются цитратами. При нагревании выше 175 °C разлагается на углекислый 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газ и воду. Лимонная кислота зарегистрирована как пищевая добавка с кодом E-330. Также у нас всегда на складе в наличии </w:t>
      </w:r>
      <w:r w:rsidR="00AC5981"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C61E6E" w:rsidRPr="00C61E6E" w:rsidRDefault="00C61E6E" w:rsidP="00C61E6E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Получение</w:t>
      </w:r>
      <w:proofErr w:type="gram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</w:t>
      </w:r>
      <w:proofErr w:type="gram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настоящее время основной путь промышленного производства лимонной кислоты — биосинтез из сахара или сахаристых веществ (меласса) промышленными штаммами плесневого гриба </w:t>
      </w:r>
      <w:proofErr w:type="spell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Aspergillus</w:t>
      </w:r>
      <w:proofErr w:type="spell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niger</w:t>
      </w:r>
      <w:proofErr w:type="spell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либо путём брожения сладких отходов сахарного производства – патоки. Кроме того лимонную кислоту выделяют из растительного сырья – лимона, листьев махорки, отходов ананасов.</w:t>
      </w:r>
    </w:p>
    <w:p w:rsidR="00C61E6E" w:rsidRPr="00C61E6E" w:rsidRDefault="00C61E6E" w:rsidP="00C61E6E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Применение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Лимонная кислота безводная широко применяется в пищевой и фармацевтической промышленности, в качестве антисептики, приправы, а так же в косметологии</w:t>
      </w:r>
      <w:proofErr w:type="gram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• </w:t>
      </w:r>
      <w:proofErr w:type="gram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</w:t>
      </w:r>
      <w:proofErr w:type="gram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езводная лимонная кислота используется в качестве </w:t>
      </w:r>
      <w:proofErr w:type="spell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подкислителя</w:t>
      </w:r>
      <w:proofErr w:type="spell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при производстве “шипучих” витаминных препаратов, болеутоляющих порошков и таблеток, не содержащих воду лекарственных форм.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• является идеальным </w:t>
      </w:r>
      <w:proofErr w:type="spell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подкислителем</w:t>
      </w:r>
      <w:proofErr w:type="spell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при производстве тех продуктов, где присутствие воды даже в кристаллическом виде может нанести ущерб потребительским качествам готового продукта, например “сухих” напитков, пищевых концентратов, некоторых карамелей и т.д.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Будучи натуральной пищевой кислотой, лимонная кислота безводная (Е 330) широко используется в газированных и негазированных, алкогольных и безалкогольных напитках, предохраняет продукты от разлагающего влияния находящихся в них следов тяжелых металлов.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Великолепные вкусовые свойства лимонной кислоты делают ее идеальным компонентом при приготовлении кондитерских изделий, карамелей, мороженого, джемов, желе, фруктовых и ягодных консервов.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Лимонная кислота является составной частью многих косметических препаратов: эликсиров, лосьонов, кремов, шампуней, фиксаторов волос и т.д.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Лимонная кислота облагораживает табак, связывая его летучие основы, используется в виноделии и кожевенной промышленности. При свинцовых отравлениях она переводит свинец в трудно усваиваемое соединение.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На образовании комплексов лимонной кислоты с соединениями железа основана промывка ее раствором пароводяного тракта энергоблоков на электростанциях, теплообменников и другого оборудования.</w:t>
      </w:r>
    </w:p>
    <w:p w:rsidR="00C61E6E" w:rsidRPr="00C61E6E" w:rsidRDefault="00C61E6E" w:rsidP="00C61E6E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Пищевая лимонная кислота безводная зарегистрирована как пищевая добавка Е330.</w:t>
      </w:r>
    </w:p>
    <w:p w:rsidR="00C61E6E" w:rsidRPr="00C61E6E" w:rsidRDefault="00C61E6E" w:rsidP="00C61E6E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Химическая формула</w:t>
      </w:r>
      <w:proofErr w:type="gramStart"/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: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</w:t>
      </w:r>
      <w:proofErr w:type="gram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6Н8О7</w:t>
      </w:r>
    </w:p>
    <w:p w:rsidR="00C61E6E" w:rsidRPr="00C61E6E" w:rsidRDefault="00C61E6E" w:rsidP="00C61E6E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Международное название:</w:t>
      </w:r>
      <w:r w:rsidR="00AC598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Citric</w:t>
      </w:r>
      <w:proofErr w:type="spell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acid</w:t>
      </w:r>
      <w:proofErr w:type="spell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proofErr w:type="spell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anhydrouse</w:t>
      </w:r>
      <w:proofErr w:type="spell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C61E6E" w:rsidRPr="00C61E6E" w:rsidRDefault="00C61E6E" w:rsidP="00C61E6E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CAS No: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77-92-9 (</w:t>
      </w:r>
      <w:proofErr w:type="spell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Anhydrous</w:t>
      </w:r>
      <w:proofErr w:type="spell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C61E6E" w:rsidRPr="00C61E6E" w:rsidRDefault="00C61E6E" w:rsidP="00C61E6E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Квалификация:</w:t>
      </w:r>
      <w:r w:rsidR="00AC598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Имп</w:t>
      </w:r>
      <w:proofErr w:type="spell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Пищ</w:t>
      </w:r>
      <w:proofErr w:type="spellEnd"/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C61E6E" w:rsidRPr="00C61E6E" w:rsidRDefault="00C61E6E" w:rsidP="00C61E6E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Внешний вид:</w:t>
      </w:r>
      <w:r w:rsidR="00AC598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кристаллический порошок белого цвета</w:t>
      </w:r>
    </w:p>
    <w:p w:rsidR="00C61E6E" w:rsidRPr="00C61E6E" w:rsidRDefault="00C61E6E" w:rsidP="00C61E6E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Гарантийный срок хранения: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 года</w:t>
      </w:r>
    </w:p>
    <w:p w:rsidR="00C61E6E" w:rsidRPr="00C61E6E" w:rsidRDefault="00C61E6E" w:rsidP="00C61E6E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Фасовка:</w:t>
      </w:r>
      <w:r w:rsidR="00AC598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мешки, 25 кг</w:t>
      </w:r>
    </w:p>
    <w:p w:rsidR="00C61E6E" w:rsidRPr="00C61E6E" w:rsidRDefault="00C61E6E" w:rsidP="00C61E6E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1E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Условия хранения:</w:t>
      </w:r>
      <w:r w:rsidR="00AC598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C61E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сухом, хорошо проветриваемом помещении</w:t>
      </w:r>
    </w:p>
    <w:p w:rsidR="00C61E6E" w:rsidRPr="00C61E6E" w:rsidRDefault="00335818" w:rsidP="00C61E6E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history="1">
        <w:r w:rsidR="00C61E6E" w:rsidRPr="00C61E6E">
          <w:rPr>
            <w:rFonts w:ascii="Arial" w:eastAsia="Times New Roman" w:hAnsi="Arial" w:cs="Arial"/>
            <w:color w:val="FFFFFF"/>
            <w:sz w:val="45"/>
            <w:u w:val="single"/>
            <w:lang w:eastAsia="ru-RU"/>
          </w:rPr>
          <w:t>Сделать заказ</w:t>
        </w:r>
      </w:hyperlink>
    </w:p>
    <w:p w:rsidR="00C61E6E" w:rsidRPr="00C61E6E" w:rsidRDefault="00C61E6E" w:rsidP="00C61E6E">
      <w:pPr>
        <w:spacing w:after="225" w:line="240" w:lineRule="auto"/>
        <w:outlineLvl w:val="1"/>
        <w:rPr>
          <w:rFonts w:ascii="Arial" w:eastAsia="Times New Roman" w:hAnsi="Arial" w:cs="Arial"/>
          <w:sz w:val="39"/>
          <w:szCs w:val="39"/>
          <w:lang w:eastAsia="ru-RU"/>
        </w:rPr>
      </w:pPr>
      <w:r w:rsidRPr="00C61E6E">
        <w:rPr>
          <w:rFonts w:ascii="Arial" w:eastAsia="Times New Roman" w:hAnsi="Arial" w:cs="Arial"/>
          <w:sz w:val="39"/>
          <w:szCs w:val="39"/>
          <w:lang w:eastAsia="ru-RU"/>
        </w:rPr>
        <w:t>Всегда в наличии по выгодным ценам</w:t>
      </w:r>
    </w:p>
    <w:p w:rsidR="00C9264A" w:rsidRDefault="00C9264A"/>
    <w:sectPr w:rsidR="00C9264A" w:rsidSect="00C9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E6E"/>
    <w:rsid w:val="00335818"/>
    <w:rsid w:val="00AC5981"/>
    <w:rsid w:val="00C61E6E"/>
    <w:rsid w:val="00C9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4A"/>
  </w:style>
  <w:style w:type="paragraph" w:styleId="1">
    <w:name w:val="heading 1"/>
    <w:basedOn w:val="a"/>
    <w:link w:val="10"/>
    <w:uiPriority w:val="9"/>
    <w:qFormat/>
    <w:rsid w:val="00C61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1E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1E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1E6E"/>
  </w:style>
  <w:style w:type="character" w:customStyle="1" w:styleId="skypec2ctextspanui1">
    <w:name w:val="skype_c2c_text_span_ui1"/>
    <w:basedOn w:val="a0"/>
    <w:rsid w:val="00C61E6E"/>
  </w:style>
  <w:style w:type="character" w:styleId="a4">
    <w:name w:val="Hyperlink"/>
    <w:basedOn w:val="a0"/>
    <w:uiPriority w:val="99"/>
    <w:semiHidden/>
    <w:unhideWhenUsed/>
    <w:rsid w:val="00C61E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cd-chemicals.ru/chemicals/descr20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Протория</dc:creator>
  <cp:keywords/>
  <dc:description/>
  <cp:lastModifiedBy>Протория</cp:lastModifiedBy>
  <cp:revision>3</cp:revision>
  <dcterms:created xsi:type="dcterms:W3CDTF">2015-09-03T06:31:00Z</dcterms:created>
  <dcterms:modified xsi:type="dcterms:W3CDTF">2015-09-11T06:58:00Z</dcterms:modified>
</cp:coreProperties>
</file>