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78" w:rsidRPr="004C6678" w:rsidRDefault="004C6678" w:rsidP="004C6678">
      <w:pPr>
        <w:spacing w:after="420" w:line="240" w:lineRule="auto"/>
        <w:outlineLvl w:val="0"/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</w:pPr>
      <w:r w:rsidRPr="004C6678">
        <w:rPr>
          <w:rFonts w:ascii="Arial" w:eastAsia="Times New Roman" w:hAnsi="Arial" w:cs="Arial"/>
          <w:color w:val="222222"/>
          <w:kern w:val="36"/>
          <w:sz w:val="66"/>
          <w:szCs w:val="66"/>
          <w:lang w:eastAsia="ru-RU"/>
        </w:rPr>
        <w:t>Винная кислота L+</w:t>
      </w:r>
    </w:p>
    <w:p w:rsidR="004C6678" w:rsidRPr="004C6678" w:rsidRDefault="004C6678" w:rsidP="004C6678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Синонимы: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диоксиянтарная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кислота, винная кислота</w:t>
      </w:r>
    </w:p>
    <w:p w:rsidR="004C6678" w:rsidRPr="004C6678" w:rsidRDefault="004C6678" w:rsidP="004C6678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 предлагаем Винную кислоту  (L+),  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диоксиянтарную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кислоту по выгодным ценам с доставкой.</w:t>
      </w:r>
    </w:p>
    <w:tbl>
      <w:tblPr>
        <w:tblW w:w="8700" w:type="dxa"/>
        <w:tblBorders>
          <w:bottom w:val="single" w:sz="12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7"/>
        <w:gridCol w:w="2663"/>
      </w:tblGrid>
      <w:tr w:rsidR="004C6678" w:rsidRPr="004C6678" w:rsidTr="004C6678">
        <w:trPr>
          <w:trHeight w:val="480"/>
        </w:trPr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  <w:r w:rsidRPr="004C6678"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  <w:t>Спецификация</w:t>
            </w:r>
          </w:p>
        </w:tc>
        <w:tc>
          <w:tcPr>
            <w:tcW w:w="0" w:type="auto"/>
            <w:shd w:val="clear" w:color="auto" w:fill="A83B4D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Verdana" w:eastAsia="Times New Roman" w:hAnsi="Verdana" w:cs="Times New Roman"/>
                <w:color w:val="FFFFFF"/>
                <w:sz w:val="27"/>
                <w:szCs w:val="27"/>
                <w:lang w:eastAsia="ru-RU"/>
              </w:rPr>
            </w:pPr>
          </w:p>
        </w:tc>
      </w:tr>
      <w:tr w:rsidR="004C6678" w:rsidRPr="004C6678" w:rsidTr="004C6678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Молекулярная масса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150.09</w:t>
            </w:r>
          </w:p>
        </w:tc>
      </w:tr>
      <w:tr w:rsidR="004C6678" w:rsidRPr="004C6678" w:rsidTr="004C6678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Температура </w:t>
            </w:r>
            <w:proofErr w:type="spellStart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плавления^</w:t>
            </w:r>
            <w:proofErr w:type="spellEnd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168–170 град</w:t>
            </w:r>
            <w:proofErr w:type="gramStart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</w:t>
            </w:r>
            <w:proofErr w:type="gramEnd"/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C6678" w:rsidRPr="004C6678" w:rsidTr="004C6678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Чистота, %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менее 99,5-101,0</w:t>
            </w:r>
          </w:p>
        </w:tc>
      </w:tr>
      <w:tr w:rsidR="004C6678" w:rsidRPr="004C6678" w:rsidTr="004C6678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</w:t>
            </w:r>
            <w:proofErr w:type="spellStart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</w:t>
            </w:r>
            <w:proofErr w:type="spellEnd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</w:tr>
      <w:tr w:rsidR="004C6678" w:rsidRPr="004C6678" w:rsidTr="004C6678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тяжелых металлов (</w:t>
            </w:r>
            <w:proofErr w:type="spellStart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Pb</w:t>
            </w:r>
            <w:proofErr w:type="spellEnd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%,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0,001</w:t>
            </w:r>
          </w:p>
        </w:tc>
      </w:tr>
      <w:tr w:rsidR="004C6678" w:rsidRPr="004C6678" w:rsidTr="004C6678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мышьяка </w:t>
            </w:r>
            <w:proofErr w:type="gramStart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spellStart"/>
            <w:proofErr w:type="gramEnd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</w:t>
            </w:r>
            <w:proofErr w:type="spellEnd"/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0,0001</w:t>
            </w:r>
          </w:p>
        </w:tc>
      </w:tr>
      <w:tr w:rsidR="004C6678" w:rsidRPr="004C6678" w:rsidTr="004C6678"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хлоридов, %, не более</w:t>
            </w:r>
          </w:p>
        </w:tc>
        <w:tc>
          <w:tcPr>
            <w:tcW w:w="0" w:type="auto"/>
            <w:shd w:val="clear" w:color="auto" w:fill="E1E1E1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0,01</w:t>
            </w:r>
          </w:p>
        </w:tc>
      </w:tr>
      <w:tr w:rsidR="004C6678" w:rsidRPr="004C6678" w:rsidTr="004C6678"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SO4, %, не более</w:t>
            </w:r>
          </w:p>
        </w:tc>
        <w:tc>
          <w:tcPr>
            <w:tcW w:w="0" w:type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4C6678" w:rsidRPr="004C6678" w:rsidRDefault="004C6678" w:rsidP="004C667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C667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0,015</w:t>
            </w:r>
          </w:p>
        </w:tc>
      </w:tr>
    </w:tbl>
    <w:p w:rsidR="004C6678" w:rsidRPr="004C6678" w:rsidRDefault="004C6678" w:rsidP="004C6678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Винная кислота (L+) C4H6O6 — двухосновная 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оксикислота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Винная кислота — распространённое природное соединение. В значительном количестве она содержится в кислом соке многих фруктов, например, в вин</w:t>
      </w:r>
      <w:r w:rsidR="008011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оградном соке. </w:t>
      </w:r>
    </w:p>
    <w:p w:rsidR="004C6678" w:rsidRPr="004C6678" w:rsidRDefault="004C6678" w:rsidP="004C6678">
      <w:pPr>
        <w:spacing w:after="15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Применение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Винная кислота (L+) широко используется в раз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softHyphen/>
        <w:t>ных отраслях пищевой промышленности при производстве пищевых продуктов для их подкисления, как консервант, для производства слабоалкогольных продуктов (пищевая добавка E 334) и др.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Кроме того, винная кислота (L+) — используется как разрешающий агент и фармацевтическое промежуточное звено.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Винная кислота (L+) используется в медицине, в аналитической химии для 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обнаружения альдегидов, сахаров и др. Соли винной кислоты (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тартраты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используются в медицине, при крашении тканей и др.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Химическая формула: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HOOC(CH2O)2COOH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Международное название: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Tartaric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acid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(L+)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CAS No: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87-69-4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Квалификация: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8011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имп</w:t>
      </w:r>
      <w:proofErr w:type="spellEnd"/>
      <w:r w:rsidR="008011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="008011E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ищ</w:t>
      </w:r>
      <w:proofErr w:type="spellEnd"/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Внешний вид: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порошок белого цвета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Фасовка: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мешки, 25 кг</w:t>
      </w:r>
    </w:p>
    <w:p w:rsidR="004C6678" w:rsidRPr="004C6678" w:rsidRDefault="004C6678" w:rsidP="004C6678">
      <w:pPr>
        <w:spacing w:after="90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C667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Условия хранения:</w:t>
      </w:r>
      <w:r w:rsidR="008011E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4C66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сухом, хорошо проветриваемом помещении</w:t>
      </w:r>
    </w:p>
    <w:p w:rsidR="004C6678" w:rsidRPr="004C6678" w:rsidRDefault="00BF79FF" w:rsidP="004C6678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="004C6678" w:rsidRPr="004C6678">
          <w:rPr>
            <w:rFonts w:ascii="Arial" w:eastAsia="Times New Roman" w:hAnsi="Arial" w:cs="Arial"/>
            <w:color w:val="FFFFFF"/>
            <w:sz w:val="45"/>
            <w:u w:val="single"/>
            <w:lang w:eastAsia="ru-RU"/>
          </w:rPr>
          <w:t>Сделать заказ</w:t>
        </w:r>
      </w:hyperlink>
    </w:p>
    <w:p w:rsidR="004C6678" w:rsidRPr="004C6678" w:rsidRDefault="004C6678" w:rsidP="004C6678">
      <w:pPr>
        <w:spacing w:after="225" w:line="240" w:lineRule="auto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  <w:r w:rsidRPr="004C6678">
        <w:rPr>
          <w:rFonts w:ascii="Arial" w:eastAsia="Times New Roman" w:hAnsi="Arial" w:cs="Arial"/>
          <w:sz w:val="39"/>
          <w:szCs w:val="39"/>
          <w:lang w:eastAsia="ru-RU"/>
        </w:rPr>
        <w:t>Всегда в наличии по выгодным ценам</w:t>
      </w:r>
    </w:p>
    <w:p w:rsidR="00C9264A" w:rsidRDefault="00C9264A"/>
    <w:sectPr w:rsidR="00C9264A" w:rsidSect="00C9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78"/>
    <w:rsid w:val="004C6678"/>
    <w:rsid w:val="008011EF"/>
    <w:rsid w:val="00AC208C"/>
    <w:rsid w:val="00BB477E"/>
    <w:rsid w:val="00BF79FF"/>
    <w:rsid w:val="00C9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4A"/>
  </w:style>
  <w:style w:type="paragraph" w:styleId="1">
    <w:name w:val="heading 1"/>
    <w:basedOn w:val="a"/>
    <w:link w:val="10"/>
    <w:uiPriority w:val="9"/>
    <w:qFormat/>
    <w:rsid w:val="004C6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6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66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6678"/>
  </w:style>
  <w:style w:type="character" w:customStyle="1" w:styleId="skypec2ctextspanui1">
    <w:name w:val="skype_c2c_text_span_ui1"/>
    <w:basedOn w:val="a0"/>
    <w:rsid w:val="004C6678"/>
  </w:style>
  <w:style w:type="character" w:styleId="a4">
    <w:name w:val="Hyperlink"/>
    <w:basedOn w:val="a0"/>
    <w:uiPriority w:val="99"/>
    <w:semiHidden/>
    <w:unhideWhenUsed/>
    <w:rsid w:val="004C6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d-chemicals.ru/chemicals/descr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4</cp:revision>
  <dcterms:created xsi:type="dcterms:W3CDTF">2015-09-03T06:23:00Z</dcterms:created>
  <dcterms:modified xsi:type="dcterms:W3CDTF">2015-09-11T13:45:00Z</dcterms:modified>
</cp:coreProperties>
</file>